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41C4562A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8C60A9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5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D92B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A6A2245" w14:textId="5F0E1C1D" w:rsidR="005A04EB" w:rsidRPr="001E363C" w:rsidRDefault="00390729" w:rsidP="005A04EB">
      <w:pPr>
        <w:jc w:val="both"/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1E363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1E363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8C60A9" w:rsidRPr="0092051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Ocena wpływu wykonanych działań na stan zachowania siedlisk w obszarach Natura 2000: Orle, Ostoja </w:t>
      </w:r>
      <w:proofErr w:type="spellStart"/>
      <w:r w:rsidR="008C60A9" w:rsidRPr="0092051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Zapceńska</w:t>
      </w:r>
      <w:proofErr w:type="spellEnd"/>
      <w:r w:rsidR="008C60A9" w:rsidRPr="0092051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, Bielawskie Błota w ramach projektu nr POIS.02.04.00-00-0108/16 </w:t>
      </w:r>
      <w:proofErr w:type="gramStart"/>
      <w:r w:rsidR="008C60A9" w:rsidRPr="0092051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8C60A9" w:rsidRPr="0092051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14:paraId="41A2479D" w14:textId="37F8448A" w:rsidR="00CC6D0F" w:rsidRPr="00CC6D0F" w:rsidRDefault="00CC6D0F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145C6ACB" w14:textId="1201298F" w:rsidR="00E51B21" w:rsidRDefault="00CD0303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Brutto słownie złotych: …………………………………… </w:t>
      </w:r>
    </w:p>
    <w:p w14:paraId="16A37C5C" w14:textId="5335FA15" w:rsidR="002E6E71" w:rsidRDefault="005A04EB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W tym:</w:t>
      </w:r>
    </w:p>
    <w:p w14:paraId="64A96FE1" w14:textId="2128BB3C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Podstawowy Zakres Zamówienia</w:t>
      </w:r>
      <w:r>
        <w:rPr>
          <w:rFonts w:eastAsia="Calibri"/>
          <w:b/>
          <w:color w:val="0F243E" w:themeColor="text2" w:themeShade="80"/>
        </w:rPr>
        <w:t xml:space="preserve"> </w:t>
      </w:r>
    </w:p>
    <w:p w14:paraId="04EAA603" w14:textId="77777777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38EF65CE" w14:textId="77777777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16E5B202" w14:textId="532169D3" w:rsidR="005A04EB" w:rsidRPr="005A04EB" w:rsidRDefault="005A04EB" w:rsidP="005A04EB">
      <w:pPr>
        <w:pStyle w:val="Tekstpodstawowywcity32"/>
        <w:spacing w:line="480" w:lineRule="auto"/>
        <w:ind w:left="786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2CC39087" w14:textId="32A3C18B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Dodatkowy Zakres Zamówienia</w:t>
      </w:r>
      <w:r>
        <w:rPr>
          <w:rFonts w:eastAsia="Calibri"/>
          <w:b/>
          <w:color w:val="0F243E" w:themeColor="text2" w:themeShade="80"/>
        </w:rPr>
        <w:t xml:space="preserve"> </w:t>
      </w:r>
    </w:p>
    <w:p w14:paraId="5BB5127C" w14:textId="64C58BCE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4C931462" w14:textId="35143F1A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43E5A343" w14:textId="4181DEAD" w:rsidR="005A04EB" w:rsidRPr="005A04EB" w:rsidRDefault="005A04EB" w:rsidP="005A04EB">
      <w:pPr>
        <w:pStyle w:val="Tekstpodstawowywcity32"/>
        <w:spacing w:line="480" w:lineRule="auto"/>
        <w:ind w:left="786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058F7233" w14:textId="77777777" w:rsidR="005A04EB" w:rsidRDefault="005A04EB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6B1CC898" w14:textId="77777777" w:rsidR="005A04EB" w:rsidRDefault="005A04EB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1A7466A3" w14:textId="77777777" w:rsidR="000604E6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644165B" w14:textId="77777777" w:rsidR="00D42AA3" w:rsidRPr="00D426C7" w:rsidRDefault="00D42AA3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60664432" w14:textId="638DAE4D" w:rsidR="00D92B3F" w:rsidRPr="008C60A9" w:rsidRDefault="00D92B3F" w:rsidP="00D92B3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  <w:r w:rsidR="00D42AA3">
        <w:rPr>
          <w:rFonts w:ascii="Arial" w:hAnsi="Arial" w:cs="Arial"/>
          <w:b/>
          <w:color w:val="C00000"/>
          <w:sz w:val="22"/>
          <w:szCs w:val="22"/>
        </w:rPr>
        <w:t xml:space="preserve"> eksperta botanika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2"/>
        <w:gridCol w:w="1153"/>
        <w:gridCol w:w="1630"/>
        <w:gridCol w:w="1567"/>
        <w:gridCol w:w="2790"/>
      </w:tblGrid>
      <w:tr w:rsidR="008C60A9" w:rsidRPr="00592728" w14:paraId="68C69948" w14:textId="77777777" w:rsidTr="008C60A9">
        <w:trPr>
          <w:trHeight w:val="1252"/>
        </w:trPr>
        <w:tc>
          <w:tcPr>
            <w:tcW w:w="19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AB6E1FE" w14:textId="77777777" w:rsidR="008C60A9" w:rsidRPr="0083604D" w:rsidRDefault="008C60A9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Imię i nazwisko eksperta botanika</w:t>
            </w:r>
          </w:p>
        </w:tc>
        <w:tc>
          <w:tcPr>
            <w:tcW w:w="11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508A431" w14:textId="77777777" w:rsidR="008C60A9" w:rsidRPr="0083604D" w:rsidRDefault="008C60A9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Tytuł usługi</w:t>
            </w:r>
          </w:p>
        </w:tc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78FBA3F" w14:textId="77777777" w:rsidR="008C60A9" w:rsidRPr="0083604D" w:rsidRDefault="008C60A9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Odbiorca usługi i rok wykonania badań</w:t>
            </w: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FE909E8" w14:textId="19FAB94B" w:rsidR="008C60A9" w:rsidRPr="0083604D" w:rsidRDefault="008C60A9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KOD siedliska</w:t>
            </w:r>
            <w:r>
              <w:rPr>
                <w:rFonts w:cs="Arial"/>
                <w:b/>
                <w:i w:val="0"/>
                <w:sz w:val="18"/>
                <w:szCs w:val="18"/>
              </w:rPr>
              <w:t>/nazwa gatunku ptaka</w:t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A2DEF6A" w14:textId="49A22EAF" w:rsidR="008C60A9" w:rsidRPr="0083604D" w:rsidRDefault="008C60A9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Badania obejmowały ocenę stanu ochrony siedlisk(a) zgodnie z </w:t>
            </w:r>
            <w:proofErr w:type="gramStart"/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metodyką  PMŚ</w:t>
            </w:r>
            <w:proofErr w:type="gramEnd"/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 GIOŚ</w:t>
            </w:r>
            <w:r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 – dotyczy eksperta botanika</w:t>
            </w:r>
          </w:p>
          <w:p w14:paraId="1F4658BA" w14:textId="77777777" w:rsidR="008C60A9" w:rsidRPr="0083604D" w:rsidRDefault="008C60A9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(</w:t>
            </w:r>
            <w:r w:rsidRPr="0083604D">
              <w:rPr>
                <w:rFonts w:cs="Arial"/>
                <w:b/>
                <w:bCs/>
                <w:sz w:val="18"/>
                <w:szCs w:val="18"/>
              </w:rPr>
              <w:t>TAK/NIE</w:t>
            </w:r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)</w:t>
            </w:r>
          </w:p>
        </w:tc>
      </w:tr>
      <w:tr w:rsidR="008C60A9" w:rsidRPr="00592728" w14:paraId="608C35F3" w14:textId="77777777" w:rsidTr="008C60A9">
        <w:trPr>
          <w:trHeight w:val="409"/>
        </w:trPr>
        <w:tc>
          <w:tcPr>
            <w:tcW w:w="193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5F34476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15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0962C87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63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C36D95D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F3D7F9A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7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55532D6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8C60A9" w:rsidRPr="00592728" w14:paraId="5F7C19A6" w14:textId="77777777" w:rsidTr="008C60A9">
        <w:trPr>
          <w:trHeight w:val="550"/>
        </w:trPr>
        <w:tc>
          <w:tcPr>
            <w:tcW w:w="1932" w:type="dxa"/>
            <w:tcBorders>
              <w:top w:val="single" w:sz="4" w:space="0" w:color="auto"/>
            </w:tcBorders>
            <w:shd w:val="clear" w:color="auto" w:fill="auto"/>
          </w:tcPr>
          <w:p w14:paraId="7DFE8F01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  <w:shd w:val="clear" w:color="auto" w:fill="auto"/>
          </w:tcPr>
          <w:p w14:paraId="29C11080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630" w:type="dxa"/>
            <w:tcBorders>
              <w:top w:val="single" w:sz="4" w:space="0" w:color="auto"/>
            </w:tcBorders>
            <w:shd w:val="clear" w:color="auto" w:fill="auto"/>
          </w:tcPr>
          <w:p w14:paraId="6EA2D125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</w:tcPr>
          <w:p w14:paraId="773E5FB1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shd w:val="clear" w:color="auto" w:fill="auto"/>
          </w:tcPr>
          <w:p w14:paraId="2EE9EED4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8C60A9" w:rsidRPr="00592728" w14:paraId="6EDCEB63" w14:textId="77777777" w:rsidTr="008C60A9">
        <w:trPr>
          <w:trHeight w:val="560"/>
        </w:trPr>
        <w:tc>
          <w:tcPr>
            <w:tcW w:w="1932" w:type="dxa"/>
            <w:shd w:val="clear" w:color="auto" w:fill="auto"/>
          </w:tcPr>
          <w:p w14:paraId="36F0DEF4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153" w:type="dxa"/>
            <w:shd w:val="clear" w:color="auto" w:fill="auto"/>
          </w:tcPr>
          <w:p w14:paraId="51A614D3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630" w:type="dxa"/>
            <w:shd w:val="clear" w:color="auto" w:fill="auto"/>
          </w:tcPr>
          <w:p w14:paraId="6B79C8DA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7" w:type="dxa"/>
            <w:shd w:val="clear" w:color="auto" w:fill="auto"/>
          </w:tcPr>
          <w:p w14:paraId="3A1B4A1B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790" w:type="dxa"/>
            <w:shd w:val="clear" w:color="auto" w:fill="auto"/>
          </w:tcPr>
          <w:p w14:paraId="43F6D1D7" w14:textId="77777777" w:rsidR="008C60A9" w:rsidRPr="0083604D" w:rsidRDefault="008C60A9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14:paraId="0D24DF98" w14:textId="77777777" w:rsidR="008C60A9" w:rsidRDefault="008C60A9" w:rsidP="00D42AA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5AA28171" w14:textId="77777777" w:rsidR="008C60A9" w:rsidRDefault="008C60A9" w:rsidP="00D42AA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2BA6619C" w14:textId="77777777" w:rsidR="00D42AA3" w:rsidRDefault="00D42AA3" w:rsidP="00D42AA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28FB6814" w14:textId="77777777" w:rsidR="00D42AA3" w:rsidRDefault="00D42AA3" w:rsidP="00D42AA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4FD488E7" w14:textId="77777777" w:rsidR="00D42AA3" w:rsidRDefault="00D42AA3" w:rsidP="00D42AA3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70BEF167" w14:textId="4D64B5FC" w:rsidR="008C60A9" w:rsidRPr="008C60A9" w:rsidRDefault="008C60A9" w:rsidP="008C60A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  <w:r w:rsidR="00D42AA3">
        <w:rPr>
          <w:rFonts w:ascii="Arial" w:hAnsi="Arial" w:cs="Arial"/>
          <w:b/>
          <w:color w:val="C00000"/>
          <w:sz w:val="22"/>
          <w:szCs w:val="22"/>
        </w:rPr>
        <w:t xml:space="preserve"> eksperta ornitologa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8"/>
        <w:gridCol w:w="2280"/>
        <w:gridCol w:w="2126"/>
        <w:gridCol w:w="2268"/>
      </w:tblGrid>
      <w:tr w:rsidR="00D42AA3" w:rsidRPr="00592728" w14:paraId="184E6EBC" w14:textId="77777777" w:rsidTr="00D42AA3">
        <w:trPr>
          <w:trHeight w:val="1269"/>
        </w:trPr>
        <w:tc>
          <w:tcPr>
            <w:tcW w:w="23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83FF0EE" w14:textId="16055F64" w:rsidR="00D42AA3" w:rsidRPr="0083604D" w:rsidRDefault="00D42AA3" w:rsidP="00D42AA3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 xml:space="preserve">Imię i nazwisko eksperta </w:t>
            </w:r>
            <w:r>
              <w:rPr>
                <w:rFonts w:cs="Arial"/>
                <w:b/>
                <w:i w:val="0"/>
                <w:sz w:val="18"/>
                <w:szCs w:val="18"/>
              </w:rPr>
              <w:t>ornitologa</w:t>
            </w:r>
          </w:p>
        </w:tc>
        <w:tc>
          <w:tcPr>
            <w:tcW w:w="22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80AC5AE" w14:textId="759D5354" w:rsidR="00D42AA3" w:rsidRPr="0083604D" w:rsidRDefault="00D42AA3" w:rsidP="00D42AA3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 xml:space="preserve">Tytuł </w:t>
            </w:r>
            <w:r>
              <w:rPr>
                <w:rFonts w:cs="Arial"/>
                <w:b/>
                <w:i w:val="0"/>
                <w:sz w:val="18"/>
                <w:szCs w:val="18"/>
              </w:rPr>
              <w:t>opracowania/publikacji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04EA1A4" w14:textId="77777777" w:rsidR="00D42AA3" w:rsidRPr="0083604D" w:rsidRDefault="00D42AA3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Odbiorca usługi i rok wykonania badań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60C7E1A" w14:textId="35ADF68E" w:rsidR="00D42AA3" w:rsidRPr="0083604D" w:rsidRDefault="00D42AA3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Nazwa gatunku ptaka</w:t>
            </w:r>
          </w:p>
        </w:tc>
      </w:tr>
      <w:tr w:rsidR="00D42AA3" w:rsidRPr="00592728" w14:paraId="0B506DE3" w14:textId="77777777" w:rsidTr="00D42AA3">
        <w:trPr>
          <w:trHeight w:val="415"/>
        </w:trPr>
        <w:tc>
          <w:tcPr>
            <w:tcW w:w="239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3FADA1F" w14:textId="77777777" w:rsidR="00D42AA3" w:rsidRPr="0083604D" w:rsidRDefault="00D42AA3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8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98E971A" w14:textId="77777777" w:rsidR="00D42AA3" w:rsidRPr="0083604D" w:rsidRDefault="00D42AA3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E4790FF" w14:textId="77777777" w:rsidR="00D42AA3" w:rsidRPr="0083604D" w:rsidRDefault="00D42AA3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8504AC0" w14:textId="77777777" w:rsidR="00D42AA3" w:rsidRPr="0083604D" w:rsidRDefault="00D42AA3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D42AA3" w:rsidRPr="00592728" w14:paraId="672CDF92" w14:textId="77777777" w:rsidTr="00D42AA3">
        <w:trPr>
          <w:trHeight w:val="558"/>
        </w:trPr>
        <w:tc>
          <w:tcPr>
            <w:tcW w:w="2398" w:type="dxa"/>
            <w:tcBorders>
              <w:top w:val="single" w:sz="4" w:space="0" w:color="auto"/>
            </w:tcBorders>
            <w:shd w:val="clear" w:color="auto" w:fill="auto"/>
          </w:tcPr>
          <w:p w14:paraId="2794518B" w14:textId="77777777" w:rsidR="00D42AA3" w:rsidRPr="0083604D" w:rsidRDefault="00D42AA3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  <w:shd w:val="clear" w:color="auto" w:fill="auto"/>
          </w:tcPr>
          <w:p w14:paraId="0008FE31" w14:textId="77777777" w:rsidR="00D42AA3" w:rsidRPr="0083604D" w:rsidRDefault="00D42AA3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740C5638" w14:textId="77777777" w:rsidR="00D42AA3" w:rsidRPr="0083604D" w:rsidRDefault="00D42AA3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0A22332" w14:textId="77777777" w:rsidR="00D42AA3" w:rsidRPr="0083604D" w:rsidRDefault="00D42AA3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D42AA3" w:rsidRPr="00592728" w14:paraId="12C0E52E" w14:textId="77777777" w:rsidTr="00D42AA3">
        <w:trPr>
          <w:trHeight w:val="568"/>
        </w:trPr>
        <w:tc>
          <w:tcPr>
            <w:tcW w:w="2398" w:type="dxa"/>
            <w:shd w:val="clear" w:color="auto" w:fill="auto"/>
          </w:tcPr>
          <w:p w14:paraId="3F89DCE6" w14:textId="77777777" w:rsidR="00D42AA3" w:rsidRPr="0083604D" w:rsidRDefault="00D42AA3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80" w:type="dxa"/>
            <w:shd w:val="clear" w:color="auto" w:fill="auto"/>
          </w:tcPr>
          <w:p w14:paraId="26EC4856" w14:textId="77777777" w:rsidR="00D42AA3" w:rsidRPr="0083604D" w:rsidRDefault="00D42AA3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126" w:type="dxa"/>
            <w:shd w:val="clear" w:color="auto" w:fill="auto"/>
          </w:tcPr>
          <w:p w14:paraId="519FCA7B" w14:textId="77777777" w:rsidR="00D42AA3" w:rsidRPr="0083604D" w:rsidRDefault="00D42AA3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68" w:type="dxa"/>
            <w:shd w:val="clear" w:color="auto" w:fill="auto"/>
          </w:tcPr>
          <w:p w14:paraId="6086142D" w14:textId="77777777" w:rsidR="00D42AA3" w:rsidRPr="0083604D" w:rsidRDefault="00D42AA3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7BAB0620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4D3866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25.07</w:t>
      </w:r>
      <w:bookmarkStart w:id="0" w:name="_GoBack"/>
      <w:bookmarkEnd w:id="0"/>
      <w:r w:rsidR="00050457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0CB111BC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24320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7D655" w14:textId="77777777" w:rsidR="00DE51C2" w:rsidRDefault="00DE51C2" w:rsidP="00A85613">
      <w:r>
        <w:separator/>
      </w:r>
    </w:p>
  </w:endnote>
  <w:endnote w:type="continuationSeparator" w:id="0">
    <w:p w14:paraId="2AD38C36" w14:textId="77777777" w:rsidR="00DE51C2" w:rsidRDefault="00DE51C2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F2114" w14:textId="77777777" w:rsidR="00DE51C2" w:rsidRDefault="00DE51C2" w:rsidP="00A85613">
      <w:r>
        <w:separator/>
      </w:r>
    </w:p>
  </w:footnote>
  <w:footnote w:type="continuationSeparator" w:id="0">
    <w:p w14:paraId="13D9B76B" w14:textId="77777777" w:rsidR="00DE51C2" w:rsidRDefault="00DE51C2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91C155A"/>
    <w:multiLevelType w:val="hybridMultilevel"/>
    <w:tmpl w:val="38580FA0"/>
    <w:lvl w:ilvl="0" w:tplc="DECA6F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14"/>
  </w:num>
  <w:num w:numId="5">
    <w:abstractNumId w:val="8"/>
  </w:num>
  <w:num w:numId="6">
    <w:abstractNumId w:val="5"/>
  </w:num>
  <w:num w:numId="7">
    <w:abstractNumId w:val="12"/>
  </w:num>
  <w:num w:numId="8">
    <w:abstractNumId w:val="11"/>
  </w:num>
  <w:num w:numId="9">
    <w:abstractNumId w:val="6"/>
  </w:num>
  <w:num w:numId="10">
    <w:abstractNumId w:val="4"/>
  </w:num>
  <w:num w:numId="11">
    <w:abstractNumId w:val="1"/>
  </w:num>
  <w:num w:numId="12">
    <w:abstractNumId w:val="10"/>
  </w:num>
  <w:num w:numId="13">
    <w:abstractNumId w:val="2"/>
  </w:num>
  <w:num w:numId="14">
    <w:abstractNumId w:val="9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12844"/>
    <w:rsid w:val="000227FB"/>
    <w:rsid w:val="000278B1"/>
    <w:rsid w:val="00034A04"/>
    <w:rsid w:val="00040E68"/>
    <w:rsid w:val="00050457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1E363C"/>
    <w:rsid w:val="00206B4C"/>
    <w:rsid w:val="00230AA0"/>
    <w:rsid w:val="00240BDB"/>
    <w:rsid w:val="0024320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3866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A04EB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5D20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B70FC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90ED5"/>
    <w:rsid w:val="008A1A67"/>
    <w:rsid w:val="008B6B07"/>
    <w:rsid w:val="008C60A9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0616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02FDF"/>
    <w:rsid w:val="00D354D9"/>
    <w:rsid w:val="00D36422"/>
    <w:rsid w:val="00D426C7"/>
    <w:rsid w:val="00D42AA3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51C2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A10E2-6012-4A3F-8476-93AA1EC52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26</cp:revision>
  <cp:lastPrinted>2022-05-17T13:41:00Z</cp:lastPrinted>
  <dcterms:created xsi:type="dcterms:W3CDTF">2021-11-05T13:28:00Z</dcterms:created>
  <dcterms:modified xsi:type="dcterms:W3CDTF">2022-06-14T08:45:00Z</dcterms:modified>
</cp:coreProperties>
</file>